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303F" w:rsidRPr="0021303F" w:rsidRDefault="008D7E8B" w:rsidP="0021303F">
      <w:pPr>
        <w:spacing w:after="0" w:line="276" w:lineRule="auto"/>
        <w:jc w:val="both"/>
        <w:rPr>
          <w:b/>
        </w:rPr>
      </w:pPr>
      <w:r w:rsidRPr="0021303F">
        <w:rPr>
          <w:rFonts w:ascii="Times New Roman" w:eastAsia="Times New Roman" w:hAnsi="Times New Roman"/>
          <w:b/>
          <w:lang w:eastAsia="es-VE"/>
        </w:rPr>
        <w:t xml:space="preserve">Texto: </w:t>
      </w:r>
      <w:r w:rsidR="0021303F" w:rsidRPr="0021303F">
        <w:rPr>
          <w:b/>
        </w:rPr>
        <w:t>1ª Pedro 3:1-7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  <w:b/>
        </w:rPr>
      </w:pPr>
      <w:r w:rsidRPr="0021303F">
        <w:rPr>
          <w:rFonts w:ascii="Times New Roman" w:hAnsi="Times New Roman"/>
          <w:b/>
        </w:rPr>
        <w:t>Introducción.-</w:t>
      </w:r>
    </w:p>
    <w:p w:rsidR="0021303F" w:rsidRPr="0021303F" w:rsidRDefault="0021303F" w:rsidP="0021303F">
      <w:pPr>
        <w:pStyle w:val="Prrafodelista"/>
        <w:numPr>
          <w:ilvl w:val="0"/>
          <w:numId w:val="42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21303F">
        <w:rPr>
          <w:rFonts w:ascii="Times New Roman" w:hAnsi="Times New Roman"/>
          <w:sz w:val="24"/>
          <w:szCs w:val="24"/>
        </w:rPr>
        <w:t>En enero hablamos de primicias y el bien ser dentro de esta serie “Multiplicación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303F">
        <w:rPr>
          <w:rFonts w:ascii="Times New Roman" w:hAnsi="Times New Roman"/>
          <w:sz w:val="24"/>
          <w:szCs w:val="24"/>
        </w:rPr>
        <w:t>del bien”.</w:t>
      </w:r>
    </w:p>
    <w:p w:rsidR="0021303F" w:rsidRPr="0021303F" w:rsidRDefault="0021303F" w:rsidP="0021303F">
      <w:pPr>
        <w:pStyle w:val="Prrafodelista"/>
        <w:numPr>
          <w:ilvl w:val="0"/>
          <w:numId w:val="42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21303F">
        <w:rPr>
          <w:rFonts w:ascii="Times New Roman" w:hAnsi="Times New Roman"/>
          <w:sz w:val="24"/>
          <w:szCs w:val="24"/>
        </w:rPr>
        <w:t>Deseo que vuelvan a oír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303F">
        <w:rPr>
          <w:rFonts w:ascii="Times New Roman" w:hAnsi="Times New Roman"/>
          <w:sz w:val="24"/>
          <w:szCs w:val="24"/>
        </w:rPr>
        <w:t>“La gracia te transforma en auténtico”. Uno de los mensajes más contundentes sobre la gracia en este tiempo.</w:t>
      </w:r>
    </w:p>
    <w:p w:rsidR="0021303F" w:rsidRPr="0021303F" w:rsidRDefault="0021303F" w:rsidP="0021303F">
      <w:pPr>
        <w:pStyle w:val="Prrafodelista"/>
        <w:numPr>
          <w:ilvl w:val="0"/>
          <w:numId w:val="42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21303F">
        <w:rPr>
          <w:rFonts w:ascii="Times New Roman" w:hAnsi="Times New Roman"/>
          <w:sz w:val="24"/>
          <w:szCs w:val="24"/>
        </w:rPr>
        <w:t>En este mes de febrero deseo comenzar con este tema:“El bien hacer comienza en casa”.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  <w:b/>
        </w:rPr>
      </w:pPr>
      <w:r w:rsidRPr="0021303F">
        <w:rPr>
          <w:rFonts w:ascii="Times New Roman" w:hAnsi="Times New Roman"/>
          <w:b/>
        </w:rPr>
        <w:t>1.- El “bien ser” te conduce al “bien hacer”.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1.1.- El ser humano, la religión y el pensamiento positivo (coaching nacional e internacional),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enfatizan mucho el bien hacer, pero es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imposible sin el bien ser. Si el bien ser no está correcto el bien hacer estará defectuoso. (2ª Corintios 5:17; Juan 3:3-6)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Porque Dios sabe que nosotros no podemos transformarnos por nosotros mismos es que nos fue dada esta palabra en 2ª Corintios 5:17, por eso nos envió a Cristo.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A veces vivimos más pendiente y preocupados de nuestra transitoriedad de vida, y no adónde vamos a pasar la eternidad.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De igual forma hacemos con nuestros hijos; “si asisten a las reuniones bien y si no asisten, bueno algún día Dios los tocará y ellos vendrán”. ¡Con esto no se juega!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Sería una gran tragedia que pasemos a la eternidad salvados pero nuestros hijos a castigo o condenación eterna. Por tener unos padres descuidados que no fueron lo suficientemente espiritual y fuertes como para guiarlos en el camino de la vida.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Por eso la Biblia enseña: Proverbios 22:6 “Instruye al niño en su camino, y aun cuando fuere viejo no se apartará de él”. Aquí instruir quiere decir entre otras cosas “tómalo del cuello y determina tú” dónde va a pasar la eternidad.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1.2.- Primero el bien ser, luego el bien hacer y eso comienza en casa, en su familia. (Marcos 5: 20)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En las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frases y palabras con las que nos comunicamos en el hogar.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Si tú no puedes manifestar a Cristo en tu casa, es una hipocresía manifestarlo afuera.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En las acciones, el trato, en las oraciones juntos.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En el altar familiar, compartir, la colaboración en el Oikos.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Servicio y orden debe ser normal en la casa para luego llevarlo afuera.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1.3.- El bien hacer se da y fluye como un río en forma normal y bendice a miles porque eres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íntegro por dentro. (1ª Pedro 3:8-9)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V.8: 5 cosas dice Pedro.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Mismo sentir, misma mente. Mismo espíritu,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mismo corazón. Misma visión,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misma pasión.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Siendo compasivos.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No lástima, sino compasión.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 xml:space="preserve">- Tener amor fraternal. El contacto, la calidez. 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Siendo misericordiosos. Misericordia es cuando por tu error mereces un castigo, pero terminas gustando de beneficios.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Siendo amigables. Confiable. Esto se aprende con el ejercicio de todos los días.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V.9: la vida del bien hacer.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No devolviendo mal por mal.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Fuimos llamados para heredar bendición.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  <w:b/>
        </w:rPr>
      </w:pPr>
      <w:r w:rsidRPr="0021303F">
        <w:rPr>
          <w:rFonts w:ascii="Times New Roman" w:hAnsi="Times New Roman"/>
          <w:b/>
        </w:rPr>
        <w:t>2.- El bien hacer comienza en tu casa.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2.1.- Tu ministerio y vida serán tan fuerte como lo sea tu casa.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Tu matrimonio. La calidad de tu relación basada en el dialogo y la comunicación.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Tu familia. La calidad de hijos que edifiques bajo los principios de Dios.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lastRenderedPageBreak/>
        <w:t>- Tu edificación será fuerte si lo haces con los materiales correctos. (1ª Corintios 3:11-15) La calidad de los materiales correctos determinará la trascendencia en el tiempo o no.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Si puedes edificar bien tu casa, podrás edificar otras vidas también.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2.2.- Tu vida personal será tan fuerte, chispeante, alegre y creativa como lo sea tu matrimonio. (Proverbios 5:15-19)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“Creatividad Matrimonial”. Esto es lo que quiso decir Salomón.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Hay que reinventarse vez tras vez para ser perdurables en la relación.</w:t>
      </w:r>
      <w:bookmarkStart w:id="0" w:name="_GoBack"/>
      <w:bookmarkEnd w:id="0"/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2.3.- Tu vida como mujer, esposa, amante, amiga, madre y nona será de acuerdo acómo enfrentes las etapas de la vida.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2.3.1.- Sujetas a un plan. (1ª Pedro 3:1)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“Esposas acomódense a los planes de sus esposos”. (BAD) Ej.: Abraham, Hebreos 11:7.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2.3.2.- Contabilizando cosas a tu favor. (1ª Pedro 3:2) ¡Qué mujer!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2.3.3.- Invirtiendo tiempo en aquello que te llevará a trascendencia. (1ª Pedro 3:3-4)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V.3: No dice que anules tu arreglo.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V.4: Dice que le dediques tiempo a las cosas trascendentes. (1ª Pedro 3:4)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2.3.4.- Regresa siempre al principio. (1ª Pedro 3:5-6)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¡No manipulación! sino sujeción por propósito.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2.4.- De acuerdo a lo que edifiquen tendrá hijos cainitas (vagabundos) o verdaderos Timoteos (hijos trascendentes).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Si como padres no determinamos que nuestros hijos sirvan al Señor y siempre sacamos un montón de excusas para justificar su ausencia en las cosas del Reino, lamentablemente se van a quedar en el camino y no llegarán a propósito.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2.5.- Tu futuro está determinado en cómo edificas tu casa hoy.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Hablamos mucho de hijos pródigos, pero también hay muchos padres pródigos.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No quieren hacer el Altar familiar.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No se quieren involucrar con las cosas de Dios.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Estuvieron sirviendo ayer al Señor, pero hoy no.</w:t>
      </w:r>
      <w:r>
        <w:rPr>
          <w:rFonts w:ascii="Times New Roman" w:hAnsi="Times New Roman"/>
        </w:rPr>
        <w:t xml:space="preserve"> </w:t>
      </w:r>
      <w:r w:rsidRPr="0021303F">
        <w:rPr>
          <w:rFonts w:ascii="Times New Roman" w:hAnsi="Times New Roman"/>
        </w:rPr>
        <w:t>Han sufrido un decaimiento tal, al punto de ser hoy irreconocibles.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2.6.- Como varón debes tener un plan dado por Dios, para que tu familia camine con propósito. (V.1)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Varón, Dios te va a dar el plan de tu casa a ti, no a tu esposa. Si tu casa anda mal no la culpes a ella.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Debes amar tanto a Dios que se note y esto sea digno de imitar.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No hay mayor sermón que el testimonio vivo de una vida que ama a Dios.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2.7.- Las oraciones tendrán estorbo, sino vives con sabiduría con tu mujer. (V.7)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“</w:t>
      </w:r>
      <w:r w:rsidRPr="0021303F">
        <w:rPr>
          <w:rFonts w:ascii="Times New Roman" w:hAnsi="Times New Roman"/>
          <w:i/>
        </w:rPr>
        <w:t xml:space="preserve">…Y si no las tratan como es debido sus oraciones no tendrán </w:t>
      </w:r>
      <w:r w:rsidRPr="0021303F">
        <w:rPr>
          <w:rFonts w:ascii="Times New Roman" w:hAnsi="Times New Roman"/>
          <w:i/>
          <w:u w:val="single"/>
        </w:rPr>
        <w:t>prontas</w:t>
      </w:r>
      <w:r w:rsidRPr="0021303F">
        <w:rPr>
          <w:rFonts w:ascii="Times New Roman" w:hAnsi="Times New Roman"/>
          <w:i/>
        </w:rPr>
        <w:t xml:space="preserve"> respuestas</w:t>
      </w:r>
      <w:r w:rsidRPr="0021303F">
        <w:rPr>
          <w:rFonts w:ascii="Times New Roman" w:hAnsi="Times New Roman"/>
        </w:rPr>
        <w:t>”. (BAD)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No dice que no tendrás respuestas, pero sí que estarán desfasadas del tiempo que las precisas. Finalmente la respuesta llegará, pero uno o dos años más tarde, porque si no viviste con sabiduría se te tranca la respuesta que debería venir en el tiempo exacto, no la oración.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Sabiduría es vital para vivir en la casa; edifícala.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Aprender a hacer oraciones juntos para obtener respuestas prontas, si no está ocurriendo hay que preguntarse por qué.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La mujer siempre acompaña al hombre cuando tiene un plan el cual expresa claramente.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Tiene que haber oraciones con respuestas en tiempo real.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2.8.- El poder matrimonial no tiene límites. (Deuteronomio 32:30; 1ª Tesalonicenses 5:19)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¡El bien hacer comienza por casa!</w:t>
      </w:r>
    </w:p>
    <w:p w:rsidR="0021303F" w:rsidRPr="0021303F" w:rsidRDefault="0021303F" w:rsidP="0021303F">
      <w:pPr>
        <w:spacing w:after="0"/>
        <w:jc w:val="both"/>
        <w:rPr>
          <w:rFonts w:ascii="Times New Roman" w:hAnsi="Times New Roman"/>
        </w:rPr>
      </w:pPr>
      <w:r w:rsidRPr="0021303F">
        <w:rPr>
          <w:rFonts w:ascii="Times New Roman" w:hAnsi="Times New Roman"/>
        </w:rPr>
        <w:t>- ¡Vamos a orar por consagración familiar!</w:t>
      </w:r>
    </w:p>
    <w:p w:rsidR="00754BE2" w:rsidRPr="00615527" w:rsidRDefault="00754BE2" w:rsidP="0021303F">
      <w:pPr>
        <w:spacing w:after="0" w:line="276" w:lineRule="auto"/>
        <w:jc w:val="both"/>
        <w:rPr>
          <w:rFonts w:ascii="Times New Roman" w:hAnsi="Times New Roman"/>
          <w:sz w:val="23"/>
          <w:szCs w:val="23"/>
        </w:rPr>
      </w:pPr>
    </w:p>
    <w:sectPr w:rsidR="00754BE2" w:rsidRPr="00615527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C21" w:rsidRDefault="001F5C21">
      <w:r>
        <w:separator/>
      </w:r>
    </w:p>
  </w:endnote>
  <w:endnote w:type="continuationSeparator" w:id="1">
    <w:p w:rsidR="001F5C21" w:rsidRDefault="001F5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A375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EA375E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72C0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C21" w:rsidRDefault="001F5C21">
      <w:r>
        <w:separator/>
      </w:r>
    </w:p>
  </w:footnote>
  <w:footnote w:type="continuationSeparator" w:id="1">
    <w:p w:rsidR="001F5C21" w:rsidRDefault="001F5C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174BE8" w:rsidRDefault="00CA19F4" w:rsidP="00CA19F4">
    <w:pPr>
      <w:spacing w:after="0"/>
      <w:jc w:val="center"/>
      <w:rPr>
        <w:rFonts w:asciiTheme="majorHAnsi" w:hAnsiTheme="majorHAnsi"/>
        <w:b/>
      </w:rPr>
    </w:pPr>
    <w:r w:rsidRPr="00CA19F4">
      <w:rPr>
        <w:b/>
        <w:noProof/>
        <w:sz w:val="22"/>
        <w:szCs w:val="22"/>
      </w:rPr>
      <w:t xml:space="preserve">SERIE: </w:t>
    </w:r>
    <w:r w:rsidRPr="00CA19F4">
      <w:rPr>
        <w:b/>
        <w:sz w:val="22"/>
        <w:szCs w:val="22"/>
      </w:rPr>
      <w:t>“</w:t>
    </w:r>
    <w:r w:rsidR="00174BE8" w:rsidRPr="00901C78">
      <w:rPr>
        <w:b/>
        <w:sz w:val="22"/>
        <w:szCs w:val="22"/>
      </w:rPr>
      <w:t>Multiplicación del bien</w:t>
    </w:r>
    <w:r w:rsidRPr="00CA19F4">
      <w:rPr>
        <w:b/>
        <w:sz w:val="22"/>
        <w:szCs w:val="22"/>
      </w:rPr>
      <w:t xml:space="preserve">” / </w:t>
    </w:r>
    <w:r w:rsidRPr="00CA19F4">
      <w:rPr>
        <w:b/>
        <w:noProof/>
        <w:sz w:val="22"/>
        <w:szCs w:val="22"/>
      </w:rPr>
      <w:t>Tema: “</w:t>
    </w:r>
    <w:r w:rsidR="0021303F" w:rsidRPr="00767B99">
      <w:rPr>
        <w:b/>
        <w:sz w:val="20"/>
        <w:szCs w:val="20"/>
      </w:rPr>
      <w:t>El bien hacer comienza en casa</w:t>
    </w:r>
    <w:r w:rsidRPr="00CA19F4">
      <w:rPr>
        <w:b/>
        <w:sz w:val="22"/>
        <w:szCs w:val="22"/>
      </w:rPr>
      <w:t xml:space="preserve">” </w:t>
    </w:r>
    <w:r w:rsidR="000266F9" w:rsidRPr="00CA19F4">
      <w:rPr>
        <w:rFonts w:asciiTheme="majorHAnsi" w:hAnsiTheme="majorHAnsi"/>
        <w:b/>
        <w:sz w:val="22"/>
        <w:szCs w:val="22"/>
      </w:rPr>
      <w:t xml:space="preserve">/ </w:t>
    </w:r>
    <w:r w:rsidR="0021303F">
      <w:rPr>
        <w:rFonts w:asciiTheme="majorHAnsi" w:hAnsiTheme="majorHAnsi"/>
        <w:b/>
        <w:sz w:val="22"/>
        <w:szCs w:val="22"/>
      </w:rPr>
      <w:t>Lección 5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2D16A6" w:rsidRDefault="00EA375E" w:rsidP="00BD5157">
    <w:pPr>
      <w:spacing w:after="0"/>
      <w:jc w:val="right"/>
      <w:rPr>
        <w:b/>
        <w:i/>
        <w:sz w:val="22"/>
        <w:szCs w:val="22"/>
        <w:lang w:val="es-ES"/>
      </w:rPr>
    </w:pPr>
    <w:r w:rsidRPr="00EA375E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2D16A6">
      <w:rPr>
        <w:b/>
        <w:noProof/>
        <w:sz w:val="22"/>
        <w:szCs w:val="22"/>
      </w:rPr>
      <w:t xml:space="preserve">CÉLULA DE </w:t>
    </w:r>
    <w:r w:rsidR="00174BE8" w:rsidRPr="002D16A6">
      <w:rPr>
        <w:b/>
        <w:noProof/>
        <w:sz w:val="22"/>
        <w:szCs w:val="22"/>
      </w:rPr>
      <w:t>CRECIMIENTO</w:t>
    </w:r>
    <w:r w:rsidR="00BD5157" w:rsidRPr="002D16A6">
      <w:rPr>
        <w:b/>
        <w:noProof/>
        <w:sz w:val="22"/>
        <w:szCs w:val="22"/>
      </w:rPr>
      <w:t xml:space="preserve">/ </w:t>
    </w:r>
    <w:r w:rsidR="00C757D5" w:rsidRPr="002D16A6">
      <w:rPr>
        <w:b/>
        <w:sz w:val="22"/>
        <w:szCs w:val="22"/>
        <w:lang w:val="es-ES"/>
      </w:rPr>
      <w:t xml:space="preserve">Lección </w:t>
    </w:r>
    <w:r w:rsidR="0021303F">
      <w:rPr>
        <w:b/>
        <w:sz w:val="22"/>
        <w:szCs w:val="22"/>
        <w:lang w:val="es-ES"/>
      </w:rPr>
      <w:t>5</w:t>
    </w:r>
  </w:p>
  <w:p w:rsidR="00BD5157" w:rsidRPr="002D16A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2D16A6">
      <w:rPr>
        <w:b/>
        <w:noProof/>
        <w:sz w:val="22"/>
        <w:szCs w:val="22"/>
      </w:rPr>
      <w:t xml:space="preserve">SERIE: </w:t>
    </w:r>
    <w:r w:rsidRPr="002D16A6">
      <w:rPr>
        <w:b/>
        <w:sz w:val="22"/>
        <w:szCs w:val="22"/>
      </w:rPr>
      <w:t>“</w:t>
    </w:r>
    <w:r w:rsidR="00174BE8" w:rsidRPr="002D16A6">
      <w:rPr>
        <w:b/>
        <w:sz w:val="22"/>
        <w:szCs w:val="22"/>
      </w:rPr>
      <w:t>Multiplicación del bien</w:t>
    </w:r>
    <w:r w:rsidRPr="002D16A6">
      <w:rPr>
        <w:b/>
        <w:sz w:val="22"/>
        <w:szCs w:val="22"/>
      </w:rPr>
      <w:t>”</w:t>
    </w:r>
  </w:p>
  <w:p w:rsidR="00BD5157" w:rsidRPr="002D16A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2D16A6">
      <w:rPr>
        <w:b/>
        <w:noProof/>
        <w:sz w:val="22"/>
        <w:szCs w:val="22"/>
      </w:rPr>
      <w:t>Tema: “</w:t>
    </w:r>
    <w:r w:rsidR="0021303F" w:rsidRPr="00872C0D">
      <w:rPr>
        <w:b/>
      </w:rPr>
      <w:t>El bien hacer comienza en casa</w:t>
    </w:r>
    <w:r w:rsidRPr="002D16A6">
      <w:rPr>
        <w:b/>
        <w:sz w:val="22"/>
        <w:szCs w:val="22"/>
      </w:rPr>
      <w:t>”</w:t>
    </w:r>
  </w:p>
  <w:p w:rsidR="00271A8E" w:rsidRPr="002D16A6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Pr="002D16A6">
      <w:rPr>
        <w:b/>
        <w:sz w:val="22"/>
        <w:szCs w:val="22"/>
        <w:lang w:val="es-ES"/>
      </w:rPr>
      <w:tab/>
    </w:r>
    <w:r w:rsidR="00FD39F3" w:rsidRPr="002D16A6">
      <w:rPr>
        <w:b/>
        <w:sz w:val="22"/>
        <w:szCs w:val="22"/>
        <w:lang w:val="es-ES"/>
      </w:rPr>
      <w:t xml:space="preserve"> </w:t>
    </w:r>
    <w:r w:rsidR="008A6503" w:rsidRPr="002D16A6">
      <w:rPr>
        <w:b/>
        <w:sz w:val="22"/>
        <w:szCs w:val="22"/>
      </w:rPr>
      <w:t xml:space="preserve">Ap. </w:t>
    </w:r>
    <w:r w:rsidR="00CA19F4" w:rsidRPr="002D16A6">
      <w:rPr>
        <w:b/>
        <w:sz w:val="22"/>
        <w:szCs w:val="22"/>
        <w:lang w:val="en-US"/>
      </w:rPr>
      <w:t>Raúl Ávila</w:t>
    </w:r>
  </w:p>
  <w:p w:rsidR="004736D3" w:rsidRPr="00200673" w:rsidRDefault="00EA375E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EA375E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3044BB"/>
    <w:multiLevelType w:val="hybridMultilevel"/>
    <w:tmpl w:val="70EA6090"/>
    <w:lvl w:ilvl="0" w:tplc="CD1A10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1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</w:num>
  <w:num w:numId="3">
    <w:abstractNumId w:val="6"/>
  </w:num>
  <w:num w:numId="4">
    <w:abstractNumId w:val="25"/>
  </w:num>
  <w:num w:numId="5">
    <w:abstractNumId w:val="1"/>
  </w:num>
  <w:num w:numId="6">
    <w:abstractNumId w:val="39"/>
  </w:num>
  <w:num w:numId="7">
    <w:abstractNumId w:val="30"/>
  </w:num>
  <w:num w:numId="8">
    <w:abstractNumId w:val="28"/>
  </w:num>
  <w:num w:numId="9">
    <w:abstractNumId w:val="3"/>
  </w:num>
  <w:num w:numId="10">
    <w:abstractNumId w:val="11"/>
  </w:num>
  <w:num w:numId="11">
    <w:abstractNumId w:val="14"/>
  </w:num>
  <w:num w:numId="12">
    <w:abstractNumId w:val="24"/>
  </w:num>
  <w:num w:numId="13">
    <w:abstractNumId w:val="32"/>
  </w:num>
  <w:num w:numId="14">
    <w:abstractNumId w:val="8"/>
  </w:num>
  <w:num w:numId="15">
    <w:abstractNumId w:val="17"/>
  </w:num>
  <w:num w:numId="16">
    <w:abstractNumId w:val="20"/>
  </w:num>
  <w:num w:numId="17">
    <w:abstractNumId w:val="29"/>
  </w:num>
  <w:num w:numId="18">
    <w:abstractNumId w:val="34"/>
  </w:num>
  <w:num w:numId="19">
    <w:abstractNumId w:val="22"/>
  </w:num>
  <w:num w:numId="20">
    <w:abstractNumId w:val="31"/>
  </w:num>
  <w:num w:numId="21">
    <w:abstractNumId w:val="12"/>
  </w:num>
  <w:num w:numId="22">
    <w:abstractNumId w:val="33"/>
  </w:num>
  <w:num w:numId="23">
    <w:abstractNumId w:val="41"/>
  </w:num>
  <w:num w:numId="24">
    <w:abstractNumId w:val="13"/>
  </w:num>
  <w:num w:numId="25">
    <w:abstractNumId w:val="4"/>
  </w:num>
  <w:num w:numId="26">
    <w:abstractNumId w:val="38"/>
  </w:num>
  <w:num w:numId="27">
    <w:abstractNumId w:val="37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7"/>
  </w:num>
  <w:num w:numId="35">
    <w:abstractNumId w:val="18"/>
  </w:num>
  <w:num w:numId="36">
    <w:abstractNumId w:val="35"/>
  </w:num>
  <w:num w:numId="37">
    <w:abstractNumId w:val="10"/>
  </w:num>
  <w:num w:numId="38">
    <w:abstractNumId w:val="40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3314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967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6274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8</cp:revision>
  <cp:lastPrinted>2017-02-13T18:45:00Z</cp:lastPrinted>
  <dcterms:created xsi:type="dcterms:W3CDTF">2017-01-24T11:54:00Z</dcterms:created>
  <dcterms:modified xsi:type="dcterms:W3CDTF">2017-02-13T19:02:00Z</dcterms:modified>
</cp:coreProperties>
</file>